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0" w:leftChars="-405" w:right="-1050" w:rightChars="-500"/>
        <w:jc w:val="center"/>
        <w:rPr>
          <w:rFonts w:ascii="微软雅黑" w:hAnsi="微软雅黑" w:eastAsia="微软雅黑"/>
          <w:w w:val="55"/>
          <w:sz w:val="36"/>
          <w:szCs w:val="36"/>
        </w:rPr>
      </w:pPr>
      <w:r>
        <w:rPr>
          <w:rFonts w:hint="eastAsia" w:ascii="微软雅黑" w:hAnsi="微软雅黑" w:eastAsia="微软雅黑" w:cs="微软雅黑"/>
          <w:color w:val="FF0000"/>
          <w:w w:val="55"/>
          <w:kern w:val="10"/>
          <w:sz w:val="84"/>
          <w:szCs w:val="84"/>
        </w:rPr>
        <w:t>中国城投建设集团第四工程局有限公司安徽分公司</w:t>
      </w:r>
      <w:r>
        <w:rPr>
          <w:rFonts w:ascii="微软雅黑" w:hAnsi="微软雅黑" w:eastAsia="微软雅黑" w:cs="微软雅黑"/>
          <w:color w:val="000000"/>
          <w:spacing w:val="45"/>
          <w:w w:val="55"/>
          <w:kern w:val="0"/>
          <w:sz w:val="36"/>
          <w:szCs w:val="36"/>
          <w:lang w:bidi="ar"/>
        </w:rPr>
        <w:br w:type="textWrapping"/>
      </w:r>
    </w:p>
    <w:p>
      <w:pPr>
        <w:ind w:left="-424" w:leftChars="-202" w:right="-624" w:rightChars="-297"/>
        <w:jc w:val="center"/>
        <w:rPr>
          <w:rFonts w:ascii="仿宋" w:hAnsi="仿宋" w:eastAsia="仿宋" w:cs="微软雅黑"/>
          <w:b/>
          <w:bCs/>
          <w:color w:val="000000"/>
          <w:sz w:val="30"/>
          <w:szCs w:val="30"/>
        </w:rPr>
      </w:pPr>
      <w:r>
        <w:rPr>
          <w:rFonts w:hint="eastAsia" w:ascii="仿宋" w:hAnsi="仿宋" w:eastAsia="仿宋" w:cs="微软雅黑"/>
          <w:b/>
          <w:bCs/>
          <w:color w:val="000000"/>
          <w:sz w:val="30"/>
          <w:szCs w:val="30"/>
        </w:rPr>
        <w:t>颍上县</w:t>
      </w:r>
      <w:r>
        <w:rPr>
          <w:rFonts w:hint="eastAsia" w:ascii="仿宋" w:hAnsi="仿宋" w:eastAsia="仿宋" w:cs="微软雅黑"/>
          <w:b/>
          <w:bCs/>
          <w:color w:val="000000"/>
          <w:sz w:val="30"/>
          <w:szCs w:val="30"/>
          <w:lang w:val="en-US" w:eastAsia="zh-CN"/>
        </w:rPr>
        <w:t>城东和城西中小学项目屋面琉璃瓦采购</w:t>
      </w:r>
      <w:r>
        <w:rPr>
          <w:rFonts w:ascii="仿宋" w:hAnsi="仿宋" w:eastAsia="仿宋" w:cs="微软雅黑"/>
          <w:b/>
          <w:bCs/>
          <w:color w:val="000000"/>
          <w:sz w:val="30"/>
          <w:szCs w:val="30"/>
        </w:rPr>
        <w:br w:type="textWrapping"/>
      </w:r>
      <w:r>
        <w:rPr>
          <w:rFonts w:hint="eastAsia" w:ascii="仿宋" w:hAnsi="仿宋" w:eastAsia="仿宋" w:cs="微软雅黑"/>
          <w:b/>
          <w:bCs/>
          <w:color w:val="000000"/>
          <w:sz w:val="30"/>
          <w:szCs w:val="30"/>
        </w:rPr>
        <w:t xml:space="preserve"> 公开招标公告</w:t>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中国城投建设集团第四工程局有限公司安徽分公司招采中心就</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城东和城西中小学项目屋面琉璃瓦</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一、项目名称：</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颍上县</w:t>
      </w:r>
      <w:r>
        <w:rPr>
          <w:rFonts w:hint="eastAsia" w:ascii="仿宋" w:hAnsi="仿宋" w:eastAsia="仿宋" w:cs="微软雅黑"/>
          <w:color w:val="000000"/>
          <w:sz w:val="27"/>
          <w:szCs w:val="27"/>
          <w:u w:val="single"/>
          <w:lang w:val="en-US" w:eastAsia="zh-CN"/>
        </w:rPr>
        <w:t>城东和城西中小学项目</w:t>
      </w:r>
      <w:r>
        <w:rPr>
          <w:rStyle w:val="7"/>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二、</w:t>
      </w:r>
      <w:r>
        <w:rPr>
          <w:rStyle w:val="7"/>
          <w:rFonts w:hint="eastAsia" w:ascii="仿宋" w:hAnsi="仿宋" w:eastAsia="仿宋" w:cs="微软雅黑"/>
          <w:color w:val="000000"/>
          <w:sz w:val="27"/>
          <w:szCs w:val="27"/>
        </w:rPr>
        <w:t>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ZGCTSJAH20201111</w:t>
      </w:r>
      <w:r>
        <w:rPr>
          <w:rFonts w:hint="eastAsia" w:ascii="仿宋" w:hAnsi="仿宋" w:eastAsia="仿宋" w:cs="微软雅黑"/>
          <w:color w:val="000000"/>
          <w:sz w:val="27"/>
          <w:szCs w:val="27"/>
          <w:u w:val="single"/>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三</w:t>
      </w:r>
      <w:r>
        <w:rPr>
          <w:rStyle w:val="7"/>
          <w:rFonts w:hint="eastAsia" w:ascii="仿宋" w:hAnsi="仿宋" w:eastAsia="仿宋" w:cs="微软雅黑"/>
          <w:color w:val="000000"/>
          <w:sz w:val="27"/>
          <w:szCs w:val="27"/>
        </w:rPr>
        <w:t>、招标人：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中国城投建设集团第四工程局有限公司安徽分公司 </w:t>
      </w:r>
      <w:r>
        <w:rPr>
          <w:rFonts w:ascii="仿宋" w:hAnsi="仿宋" w:eastAsia="仿宋" w:cs="微软雅黑"/>
          <w:color w:val="000000"/>
          <w:sz w:val="27"/>
          <w:szCs w:val="27"/>
          <w:u w:val="single"/>
        </w:rPr>
        <w:t xml:space="preserve"> </w:t>
      </w:r>
      <w:r>
        <w:rPr>
          <w:rFonts w:hint="eastAsia" w:ascii="仿宋" w:hAnsi="仿宋" w:eastAsia="仿宋" w:cs="微软雅黑"/>
          <w:color w:val="000000"/>
          <w:sz w:val="27"/>
          <w:szCs w:val="27"/>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四</w:t>
      </w:r>
      <w:r>
        <w:rPr>
          <w:rStyle w:val="7"/>
          <w:rFonts w:hint="eastAsia" w:ascii="仿宋" w:hAnsi="仿宋" w:eastAsia="仿宋" w:cs="微软雅黑"/>
          <w:color w:val="000000"/>
          <w:sz w:val="27"/>
          <w:szCs w:val="27"/>
        </w:rPr>
        <w:t>、招标内容：</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1、项目概况：</w:t>
      </w:r>
      <w:r>
        <w:rPr>
          <w:rFonts w:hint="eastAsia" w:ascii="仿宋" w:hAnsi="仿宋" w:eastAsia="仿宋" w:cs="宋体"/>
          <w:color w:val="000000"/>
          <w:sz w:val="27"/>
          <w:szCs w:val="27"/>
        </w:rPr>
        <w:t>详见招标文件。</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2、预估金额：</w:t>
      </w:r>
      <w:r>
        <w:rPr>
          <w:rFonts w:ascii="Calibri" w:hAnsi="Calibri" w:eastAsia="仿宋" w:cs="Calibri"/>
          <w:color w:val="000000"/>
          <w:sz w:val="27"/>
          <w:szCs w:val="27"/>
        </w:rPr>
        <w:t>  </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xxxxx</w:t>
      </w:r>
      <w:r>
        <w:rPr>
          <w:rFonts w:hint="eastAsia" w:ascii="仿宋" w:hAnsi="仿宋" w:eastAsia="仿宋" w:cs="宋体"/>
          <w:color w:val="000000"/>
          <w:sz w:val="27"/>
          <w:szCs w:val="27"/>
          <w:u w:val="single"/>
        </w:rPr>
        <w:t>万元</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，具体以控制价为准。</w:t>
      </w:r>
    </w:p>
    <w:p>
      <w:pPr>
        <w:pStyle w:val="4"/>
        <w:widowControl/>
        <w:ind w:left="-283" w:leftChars="-135" w:right="-624" w:rightChars="-297"/>
        <w:rPr>
          <w:rFonts w:hint="default" w:ascii="仿宋" w:hAnsi="仿宋" w:eastAsia="仿宋"/>
          <w:lang w:val="en-US" w:eastAsia="zh-CN"/>
        </w:rPr>
      </w:pPr>
      <w:r>
        <w:rPr>
          <w:rFonts w:hint="eastAsia" w:ascii="仿宋" w:hAnsi="仿宋" w:eastAsia="仿宋" w:cs="微软雅黑"/>
          <w:color w:val="000000"/>
          <w:sz w:val="27"/>
          <w:szCs w:val="27"/>
        </w:rPr>
        <w:t>3、标段划分：本次招标分为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2</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标段，拟选择</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个中标人</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lang w:val="en-US" w:eastAsia="zh-CN"/>
        </w:rPr>
        <w:t>第一标段：城东校区，第二标段：城西标段。</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五</w:t>
      </w:r>
      <w:r>
        <w:rPr>
          <w:rStyle w:val="7"/>
          <w:rFonts w:hint="eastAsia" w:ascii="仿宋" w:hAnsi="仿宋" w:eastAsia="仿宋" w:cs="微软雅黑"/>
          <w:color w:val="000000"/>
          <w:sz w:val="27"/>
          <w:szCs w:val="27"/>
        </w:rPr>
        <w:t>、参谈人资格要求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ind w:left="-283" w:leftChars="-135" w:right="-624" w:rightChars="-297"/>
        <w:rPr>
          <w:rFonts w:hint="eastAsia" w:ascii="仿宋" w:hAnsi="仿宋" w:eastAsia="仿宋" w:cs="微软雅黑"/>
          <w:color w:val="000000"/>
          <w:sz w:val="27"/>
          <w:szCs w:val="27"/>
          <w:lang w:eastAsia="zh-CN"/>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u w:val="single"/>
        </w:rPr>
        <w:t> </w:t>
      </w:r>
      <w:r>
        <w:rPr>
          <w:rFonts w:hint="eastAsia" w:ascii="仿宋" w:hAnsi="仿宋" w:eastAsia="仿宋" w:cs="微软雅黑"/>
          <w:color w:val="000000"/>
          <w:sz w:val="27"/>
          <w:szCs w:val="27"/>
          <w:u w:val="single"/>
          <w:lang w:val="en-US" w:eastAsia="zh-CN"/>
        </w:rPr>
        <w:t>/</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3、类似业绩要求：</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产品质量符合国家相关标准，资料齐全（合格证、有效第三方检测报告、绿色节能</w:t>
      </w:r>
      <w:bookmarkStart w:id="0" w:name="_GoBack"/>
      <w:bookmarkEnd w:id="0"/>
      <w:r>
        <w:rPr>
          <w:rFonts w:hint="eastAsia" w:ascii="仿宋" w:hAnsi="仿宋" w:eastAsia="仿宋" w:cs="微软雅黑"/>
          <w:color w:val="000000"/>
          <w:sz w:val="27"/>
          <w:szCs w:val="27"/>
          <w:u w:val="single"/>
          <w:lang w:val="en-US" w:eastAsia="zh-CN"/>
        </w:rPr>
        <w:t>等相关材料）</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六</w:t>
      </w:r>
      <w:r>
        <w:rPr>
          <w:rStyle w:val="7"/>
          <w:rFonts w:hint="eastAsia" w:ascii="仿宋" w:hAnsi="仿宋" w:eastAsia="仿宋" w:cs="微软雅黑"/>
          <w:color w:val="000000"/>
          <w:sz w:val="27"/>
          <w:szCs w:val="27"/>
        </w:rPr>
        <w:t>、谈判方式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本项目采用方式：公开</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七</w:t>
      </w:r>
      <w:r>
        <w:rPr>
          <w:rStyle w:val="7"/>
          <w:rFonts w:hint="eastAsia" w:ascii="仿宋" w:hAnsi="仿宋" w:eastAsia="仿宋" w:cs="微软雅黑"/>
          <w:color w:val="000000"/>
          <w:sz w:val="27"/>
          <w:szCs w:val="27"/>
        </w:rPr>
        <w:t>、谈判报名及谈判文件的获取</w:t>
      </w:r>
      <w:r>
        <w:rPr>
          <w:rStyle w:val="7"/>
          <w:rFonts w:ascii="仿宋" w:hAnsi="仿宋" w:eastAsia="仿宋" w:cs="微软雅黑"/>
          <w:color w:val="000000"/>
          <w:sz w:val="27"/>
          <w:szCs w:val="27"/>
        </w:rPr>
        <w:br w:type="textWrapping"/>
      </w:r>
      <w:r>
        <w:rPr>
          <w:rFonts w:ascii="仿宋" w:hAnsi="仿宋" w:eastAsia="仿宋" w:cs="微软雅黑"/>
          <w:color w:val="000000"/>
          <w:sz w:val="27"/>
          <w:szCs w:val="27"/>
        </w:rPr>
        <w:br w:type="textWrapping"/>
      </w: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日至</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16</w:t>
      </w:r>
      <w:r>
        <w:rPr>
          <w:rFonts w:ascii="Calibri" w:hAnsi="Calibri" w:eastAsia="仿宋" w:cs="Calibri"/>
          <w:color w:val="000000"/>
          <w:sz w:val="27"/>
          <w:szCs w:val="27"/>
          <w:u w:val="single"/>
        </w:rPr>
        <w:t>  </w:t>
      </w:r>
      <w:r>
        <w:rPr>
          <w:rFonts w:hint="eastAsia" w:ascii="仿宋" w:hAnsi="仿宋" w:eastAsia="仿宋" w:cs="宋体"/>
          <w:color w:val="000000"/>
          <w:sz w:val="27"/>
          <w:szCs w:val="27"/>
        </w:rPr>
        <w:t>日</w:t>
      </w:r>
      <w:r>
        <w:rPr>
          <w:rFonts w:hint="eastAsia" w:ascii="仿宋" w:hAnsi="仿宋" w:eastAsia="仿宋" w:cs="微软雅黑"/>
          <w:color w:val="000000"/>
          <w:sz w:val="27"/>
          <w:szCs w:val="27"/>
        </w:rPr>
        <w:t>17:00自行在中国城投建设集团第四工程局有限公司集采平台网上报名，具体流程如下：</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1）登陆中国城投建设集团第四工程局有限公司官网；网址：http://www.zgct-4.com/</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2）进入“电子</w:t>
      </w:r>
      <w:r>
        <w:rPr>
          <w:rFonts w:hint="eastAsia" w:ascii="仿宋" w:hAnsi="仿宋" w:eastAsia="仿宋" w:cs="微软雅黑"/>
          <w:color w:val="000000"/>
          <w:sz w:val="27"/>
          <w:szCs w:val="27"/>
          <w:lang w:val="en-US" w:eastAsia="zh-CN"/>
        </w:rPr>
        <w:t>招采</w:t>
      </w:r>
      <w:r>
        <w:rPr>
          <w:rFonts w:hint="eastAsia" w:ascii="仿宋" w:hAnsi="仿宋" w:eastAsia="仿宋" w:cs="微软雅黑"/>
          <w:color w:val="000000"/>
          <w:sz w:val="27"/>
          <w:szCs w:val="27"/>
        </w:rPr>
        <w:t>平台”模块找到预投标项目，点击进入自行下载报名项目的招标文件（含清单、图纸等）。</w:t>
      </w:r>
    </w:p>
    <w:p>
      <w:pPr>
        <w:pStyle w:val="4"/>
        <w:widowControl/>
        <w:ind w:left="-283" w:leftChars="-135" w:right="-624" w:rightChars="-297"/>
        <w:rPr>
          <w:rFonts w:hint="eastAsia"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w:t>
      </w:r>
      <w:r>
        <w:rPr>
          <w:rFonts w:hint="eastAsia" w:ascii="仿宋" w:hAnsi="仿宋" w:eastAsia="仿宋" w:cs="微软雅黑"/>
          <w:color w:val="000000"/>
          <w:sz w:val="27"/>
          <w:szCs w:val="27"/>
          <w:lang w:val="en-US" w:eastAsia="zh-CN"/>
        </w:rPr>
        <w:t>招采</w:t>
      </w:r>
      <w:r>
        <w:rPr>
          <w:rFonts w:hint="eastAsia" w:ascii="仿宋" w:hAnsi="仿宋" w:eastAsia="仿宋" w:cs="微软雅黑"/>
          <w:color w:val="000000"/>
          <w:sz w:val="27"/>
          <w:szCs w:val="27"/>
        </w:rPr>
        <w:t>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 链接地址http://www.zgct-4.com/display.php?id=998</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八</w:t>
      </w:r>
      <w:r>
        <w:rPr>
          <w:rStyle w:val="7"/>
          <w:rFonts w:hint="eastAsia" w:ascii="仿宋" w:hAnsi="仿宋" w:eastAsia="仿宋" w:cs="微软雅黑"/>
          <w:color w:val="000000"/>
          <w:sz w:val="27"/>
          <w:szCs w:val="27"/>
        </w:rPr>
        <w:t>、谈判文件递交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11</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17</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微软雅黑"/>
          <w:color w:val="000000"/>
          <w:sz w:val="27"/>
          <w:szCs w:val="27"/>
          <w:u w:val="single"/>
        </w:rPr>
        <w:t>9:30时。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九</w:t>
      </w:r>
      <w:r>
        <w:rPr>
          <w:rStyle w:val="7"/>
          <w:rFonts w:hint="eastAsia" w:ascii="仿宋" w:hAnsi="仿宋" w:eastAsia="仿宋" w:cs="微软雅黑"/>
          <w:color w:val="000000"/>
          <w:sz w:val="27"/>
          <w:szCs w:val="27"/>
        </w:rPr>
        <w:t>、联系方式：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w:t>
      </w:r>
      <w:r>
        <w:rPr>
          <w:rStyle w:val="7"/>
          <w:rFonts w:hint="eastAsia" w:ascii="仿宋" w:hAnsi="仿宋" w:eastAsia="仿宋" w:cs="宋体"/>
          <w:color w:val="000000"/>
          <w:sz w:val="27"/>
          <w:szCs w:val="27"/>
          <w:u w:val="single"/>
          <w:lang w:val="en-US" w:eastAsia="zh-CN"/>
        </w:rPr>
        <w:t>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w:t>
      </w:r>
      <w:r>
        <w:rPr>
          <w:rFonts w:hint="eastAsia" w:ascii="仿宋" w:hAnsi="仿宋" w:eastAsia="仿宋" w:cs="微软雅黑"/>
          <w:color w:val="000000"/>
          <w:sz w:val="27"/>
          <w:szCs w:val="27"/>
          <w:u w:val="single"/>
          <w:lang w:val="en-US" w:eastAsia="zh-CN"/>
        </w:rPr>
        <w:t>8919680364</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ind w:left="-424" w:leftChars="-202" w:right="-624" w:rightChars="-297"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004824"/>
    <w:rsid w:val="00033B10"/>
    <w:rsid w:val="00034B72"/>
    <w:rsid w:val="00041A8F"/>
    <w:rsid w:val="00052219"/>
    <w:rsid w:val="00057FE3"/>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7F3D"/>
    <w:rsid w:val="00135D47"/>
    <w:rsid w:val="00161441"/>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B748B"/>
    <w:rsid w:val="002E0F50"/>
    <w:rsid w:val="002E36E4"/>
    <w:rsid w:val="002E6C8E"/>
    <w:rsid w:val="002F1EF6"/>
    <w:rsid w:val="002F206B"/>
    <w:rsid w:val="00311130"/>
    <w:rsid w:val="0031454A"/>
    <w:rsid w:val="00324A47"/>
    <w:rsid w:val="00336D35"/>
    <w:rsid w:val="0034483A"/>
    <w:rsid w:val="003662B9"/>
    <w:rsid w:val="003831C0"/>
    <w:rsid w:val="003873AD"/>
    <w:rsid w:val="003A590B"/>
    <w:rsid w:val="003A5C30"/>
    <w:rsid w:val="003C2889"/>
    <w:rsid w:val="003C665A"/>
    <w:rsid w:val="003D299F"/>
    <w:rsid w:val="003F3D32"/>
    <w:rsid w:val="00406091"/>
    <w:rsid w:val="004073C7"/>
    <w:rsid w:val="00426C3D"/>
    <w:rsid w:val="00447196"/>
    <w:rsid w:val="00457248"/>
    <w:rsid w:val="00457CF5"/>
    <w:rsid w:val="00463868"/>
    <w:rsid w:val="00467F83"/>
    <w:rsid w:val="00473F05"/>
    <w:rsid w:val="0049236D"/>
    <w:rsid w:val="00493981"/>
    <w:rsid w:val="004A22E5"/>
    <w:rsid w:val="004A581A"/>
    <w:rsid w:val="004C506B"/>
    <w:rsid w:val="004C710E"/>
    <w:rsid w:val="004E0338"/>
    <w:rsid w:val="004E6D46"/>
    <w:rsid w:val="004F661D"/>
    <w:rsid w:val="00502E23"/>
    <w:rsid w:val="005206CD"/>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6C17"/>
    <w:rsid w:val="00965CF0"/>
    <w:rsid w:val="00967B8F"/>
    <w:rsid w:val="0098717D"/>
    <w:rsid w:val="009A1942"/>
    <w:rsid w:val="009A581A"/>
    <w:rsid w:val="009B2F8B"/>
    <w:rsid w:val="009B780C"/>
    <w:rsid w:val="009C467F"/>
    <w:rsid w:val="009C4D86"/>
    <w:rsid w:val="009D4343"/>
    <w:rsid w:val="009D643E"/>
    <w:rsid w:val="009D6DA0"/>
    <w:rsid w:val="009E6B3C"/>
    <w:rsid w:val="009F6C77"/>
    <w:rsid w:val="00A14E08"/>
    <w:rsid w:val="00A171A2"/>
    <w:rsid w:val="00A36C81"/>
    <w:rsid w:val="00A507FB"/>
    <w:rsid w:val="00A606B0"/>
    <w:rsid w:val="00A66F7C"/>
    <w:rsid w:val="00A728C4"/>
    <w:rsid w:val="00A7609B"/>
    <w:rsid w:val="00A85758"/>
    <w:rsid w:val="00A86EDE"/>
    <w:rsid w:val="00A94A02"/>
    <w:rsid w:val="00AA01C0"/>
    <w:rsid w:val="00AA2160"/>
    <w:rsid w:val="00AB555D"/>
    <w:rsid w:val="00AB64D3"/>
    <w:rsid w:val="00AB770C"/>
    <w:rsid w:val="00AD5841"/>
    <w:rsid w:val="00AD68DC"/>
    <w:rsid w:val="00AE0C97"/>
    <w:rsid w:val="00B1401B"/>
    <w:rsid w:val="00B27ADA"/>
    <w:rsid w:val="00B66BE9"/>
    <w:rsid w:val="00B756D2"/>
    <w:rsid w:val="00B75838"/>
    <w:rsid w:val="00B773EE"/>
    <w:rsid w:val="00B83F42"/>
    <w:rsid w:val="00B84C53"/>
    <w:rsid w:val="00B92E1C"/>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4402"/>
    <w:rsid w:val="00FB721C"/>
    <w:rsid w:val="00FC0F36"/>
    <w:rsid w:val="00FC580E"/>
    <w:rsid w:val="00FD1036"/>
    <w:rsid w:val="00FE0C5F"/>
    <w:rsid w:val="00FF0FD0"/>
    <w:rsid w:val="00FF3F92"/>
    <w:rsid w:val="00FF7C69"/>
    <w:rsid w:val="01545A73"/>
    <w:rsid w:val="0170039F"/>
    <w:rsid w:val="01DB69D0"/>
    <w:rsid w:val="048E0B48"/>
    <w:rsid w:val="05FC1382"/>
    <w:rsid w:val="074F78DB"/>
    <w:rsid w:val="08080137"/>
    <w:rsid w:val="081536E7"/>
    <w:rsid w:val="094A2051"/>
    <w:rsid w:val="09C57170"/>
    <w:rsid w:val="0A35459D"/>
    <w:rsid w:val="0ACD1A1A"/>
    <w:rsid w:val="0B0104BC"/>
    <w:rsid w:val="0B0D0F18"/>
    <w:rsid w:val="0C552470"/>
    <w:rsid w:val="0D522A0A"/>
    <w:rsid w:val="0D8A0820"/>
    <w:rsid w:val="0E324D80"/>
    <w:rsid w:val="0ECF767B"/>
    <w:rsid w:val="0F685ACD"/>
    <w:rsid w:val="0F934FEF"/>
    <w:rsid w:val="10595F3F"/>
    <w:rsid w:val="11165001"/>
    <w:rsid w:val="11C81112"/>
    <w:rsid w:val="123D0864"/>
    <w:rsid w:val="12705D2B"/>
    <w:rsid w:val="127324CA"/>
    <w:rsid w:val="144947FF"/>
    <w:rsid w:val="152C1BD5"/>
    <w:rsid w:val="15D36DAB"/>
    <w:rsid w:val="196E2460"/>
    <w:rsid w:val="1A075BDD"/>
    <w:rsid w:val="1A6E50E9"/>
    <w:rsid w:val="1A853331"/>
    <w:rsid w:val="1B6B2F80"/>
    <w:rsid w:val="2221166C"/>
    <w:rsid w:val="24592CDC"/>
    <w:rsid w:val="24A279DC"/>
    <w:rsid w:val="25556BDA"/>
    <w:rsid w:val="25C13005"/>
    <w:rsid w:val="25DF6598"/>
    <w:rsid w:val="263444ED"/>
    <w:rsid w:val="265943F1"/>
    <w:rsid w:val="270C7423"/>
    <w:rsid w:val="27863EF4"/>
    <w:rsid w:val="27A4463E"/>
    <w:rsid w:val="2B35431A"/>
    <w:rsid w:val="2CF83530"/>
    <w:rsid w:val="2D1D70E5"/>
    <w:rsid w:val="2DA45DE1"/>
    <w:rsid w:val="2E4329BC"/>
    <w:rsid w:val="2EBF402C"/>
    <w:rsid w:val="2EE13F2D"/>
    <w:rsid w:val="2FA4477D"/>
    <w:rsid w:val="2FE01AA0"/>
    <w:rsid w:val="31EF2C32"/>
    <w:rsid w:val="341C5CC4"/>
    <w:rsid w:val="34381306"/>
    <w:rsid w:val="34975E5C"/>
    <w:rsid w:val="35545EA5"/>
    <w:rsid w:val="3651792D"/>
    <w:rsid w:val="36562823"/>
    <w:rsid w:val="36A45F73"/>
    <w:rsid w:val="372D03E0"/>
    <w:rsid w:val="383E6826"/>
    <w:rsid w:val="395E0ED4"/>
    <w:rsid w:val="3BD74FCC"/>
    <w:rsid w:val="3CE262F9"/>
    <w:rsid w:val="3E712D48"/>
    <w:rsid w:val="3E883850"/>
    <w:rsid w:val="3F7E4B2A"/>
    <w:rsid w:val="404F1BC6"/>
    <w:rsid w:val="41274C14"/>
    <w:rsid w:val="43632CDE"/>
    <w:rsid w:val="43732271"/>
    <w:rsid w:val="4494242C"/>
    <w:rsid w:val="44E360F1"/>
    <w:rsid w:val="45F03649"/>
    <w:rsid w:val="4602491E"/>
    <w:rsid w:val="46104ACF"/>
    <w:rsid w:val="4735366E"/>
    <w:rsid w:val="479B4E06"/>
    <w:rsid w:val="48A0055D"/>
    <w:rsid w:val="4A5277B1"/>
    <w:rsid w:val="4A9302F6"/>
    <w:rsid w:val="4BA14321"/>
    <w:rsid w:val="4BDB16C0"/>
    <w:rsid w:val="4C1A0BF7"/>
    <w:rsid w:val="4C536948"/>
    <w:rsid w:val="4D1E3371"/>
    <w:rsid w:val="4E5E317A"/>
    <w:rsid w:val="51BB65EE"/>
    <w:rsid w:val="5214160D"/>
    <w:rsid w:val="526632E1"/>
    <w:rsid w:val="53731126"/>
    <w:rsid w:val="56D55B1C"/>
    <w:rsid w:val="56D90D6D"/>
    <w:rsid w:val="57410566"/>
    <w:rsid w:val="57580C80"/>
    <w:rsid w:val="57B014B8"/>
    <w:rsid w:val="589518D0"/>
    <w:rsid w:val="58BA1B35"/>
    <w:rsid w:val="58F31354"/>
    <w:rsid w:val="5A1B5E55"/>
    <w:rsid w:val="5AA62162"/>
    <w:rsid w:val="5AD60604"/>
    <w:rsid w:val="5B102516"/>
    <w:rsid w:val="5CB328BA"/>
    <w:rsid w:val="5E873BB4"/>
    <w:rsid w:val="5E8B0400"/>
    <w:rsid w:val="605E60C4"/>
    <w:rsid w:val="60941315"/>
    <w:rsid w:val="60AA03D4"/>
    <w:rsid w:val="61F45F69"/>
    <w:rsid w:val="62153565"/>
    <w:rsid w:val="62535C31"/>
    <w:rsid w:val="632A0DED"/>
    <w:rsid w:val="64D00769"/>
    <w:rsid w:val="65653412"/>
    <w:rsid w:val="6581151A"/>
    <w:rsid w:val="66026A1E"/>
    <w:rsid w:val="68BF68A9"/>
    <w:rsid w:val="68C321E3"/>
    <w:rsid w:val="693D4669"/>
    <w:rsid w:val="697B5344"/>
    <w:rsid w:val="6B0436FC"/>
    <w:rsid w:val="6C5F425D"/>
    <w:rsid w:val="6D29446B"/>
    <w:rsid w:val="6D9F2EBE"/>
    <w:rsid w:val="6DE10FE5"/>
    <w:rsid w:val="6E114E8C"/>
    <w:rsid w:val="6E4F2AA2"/>
    <w:rsid w:val="6FBD00BE"/>
    <w:rsid w:val="706070BD"/>
    <w:rsid w:val="726703E3"/>
    <w:rsid w:val="72BC5DC2"/>
    <w:rsid w:val="72D02C11"/>
    <w:rsid w:val="736D4994"/>
    <w:rsid w:val="74382F49"/>
    <w:rsid w:val="74A54D29"/>
    <w:rsid w:val="759C1D00"/>
    <w:rsid w:val="76137113"/>
    <w:rsid w:val="77847171"/>
    <w:rsid w:val="77C9029E"/>
    <w:rsid w:val="77E55C78"/>
    <w:rsid w:val="78127C67"/>
    <w:rsid w:val="7ABD7DDF"/>
    <w:rsid w:val="7B1F794C"/>
    <w:rsid w:val="7B7A36EA"/>
    <w:rsid w:val="7E040FB3"/>
    <w:rsid w:val="7F3B5B51"/>
    <w:rsid w:val="7F52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39</TotalTime>
  <ScaleCrop>false</ScaleCrop>
  <LinksUpToDate>false</LinksUpToDate>
  <CharactersWithSpaces>1679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2020-11-11T06:31:27Z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